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A67F4" w14:textId="59E147FD" w:rsidR="00455B1A" w:rsidRPr="00455B1A" w:rsidRDefault="00455B1A" w:rsidP="00251937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455B1A">
        <w:rPr>
          <w:rFonts w:ascii="Garamond" w:eastAsia="Times New Roman" w:hAnsi="Garamond" w:cs="Times New Roman"/>
          <w:b/>
          <w:bCs/>
          <w:kern w:val="0"/>
          <w:sz w:val="28"/>
          <w:szCs w:val="28"/>
          <w:lang w:eastAsia="en-GB"/>
          <w14:ligatures w14:val="none"/>
        </w:rPr>
        <w:t>Product</w:t>
      </w:r>
      <w:r w:rsidR="00020A87">
        <w:rPr>
          <w:rFonts w:ascii="Garamond" w:eastAsia="Times New Roman" w:hAnsi="Garamond" w:cs="Times New Roman"/>
          <w:b/>
          <w:bCs/>
          <w:kern w:val="0"/>
          <w:sz w:val="28"/>
          <w:szCs w:val="28"/>
          <w:lang w:eastAsia="en-GB"/>
          <w14:ligatures w14:val="none"/>
        </w:rPr>
        <w:t>ion Capabilities</w:t>
      </w:r>
      <w:r w:rsidRPr="00455B1A">
        <w:rPr>
          <w:rFonts w:ascii="Garamond" w:eastAsia="Times New Roman" w:hAnsi="Garamond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– </w:t>
      </w:r>
      <w:r w:rsidR="00020A87">
        <w:rPr>
          <w:rFonts w:ascii="Garamond" w:eastAsia="Times New Roman" w:hAnsi="Garamond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Flat </w:t>
      </w:r>
      <w:r w:rsidR="00DB23C8">
        <w:rPr>
          <w:rFonts w:ascii="Garamond" w:eastAsia="Times New Roman" w:hAnsi="Garamond" w:cs="Times New Roman"/>
          <w:b/>
          <w:bCs/>
          <w:kern w:val="0"/>
          <w:sz w:val="28"/>
          <w:szCs w:val="28"/>
          <w:lang w:eastAsia="en-GB"/>
          <w14:ligatures w14:val="none"/>
        </w:rPr>
        <w:t>Jumbo Glass</w:t>
      </w:r>
    </w:p>
    <w:p w14:paraId="1839035E" w14:textId="367BEFB8" w:rsidR="00910A9E" w:rsidRPr="00AC2565" w:rsidRDefault="00910A9E" w:rsidP="00910A9E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kern w:val="0"/>
          <w:lang w:eastAsia="en-GB"/>
          <w14:ligatures w14:val="none"/>
        </w:rPr>
      </w:pPr>
      <w:proofErr w:type="spellStart"/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>NorthGlass</w:t>
      </w:r>
      <w:proofErr w:type="spellEnd"/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’ </w:t>
      </w:r>
      <w:r w:rsidR="004D722F"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>F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lat </w:t>
      </w:r>
      <w:r w:rsidR="004D722F"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>J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umbo </w:t>
      </w:r>
      <w:r w:rsidR="004D722F"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>G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>lass production is engineered to deliver ultra-large, high-performance glazing solutions for modern architectural façades. With advanced processing lines and precision control, these capabilities support seamless designs at exceptional scales.</w:t>
      </w:r>
    </w:p>
    <w:p w14:paraId="5E42DD53" w14:textId="77777777" w:rsidR="00910A9E" w:rsidRPr="00AC2565" w:rsidRDefault="00910A9E" w:rsidP="00910A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Garamond" w:eastAsia="Times New Roman" w:hAnsi="Garamond" w:cs="Times New Roman"/>
          <w:kern w:val="0"/>
          <w:lang w:eastAsia="en-GB"/>
          <w14:ligatures w14:val="none"/>
        </w:rPr>
      </w:pP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Coated Glass (Low Iron &amp; Standard Float Glass):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 Manufactured in large-format panels up to </w:t>
      </w: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3,300 × 25,000 mm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, combining high optical clarity with advanced coating technologies for solar control and energy efficiency. </w:t>
      </w:r>
    </w:p>
    <w:p w14:paraId="4631B17D" w14:textId="77777777" w:rsidR="00910A9E" w:rsidRPr="00AC2565" w:rsidRDefault="00910A9E" w:rsidP="00910A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Garamond" w:eastAsia="Times New Roman" w:hAnsi="Garamond" w:cs="Times New Roman"/>
          <w:kern w:val="0"/>
          <w:lang w:eastAsia="en-GB"/>
          <w14:ligatures w14:val="none"/>
        </w:rPr>
      </w:pP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Coated Glass (Standard Float Glass):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 Extended production capacity reaching up to </w:t>
      </w: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4,000 × 25,000 mm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, enabling even larger uninterrupted façade applications. </w:t>
      </w:r>
    </w:p>
    <w:p w14:paraId="7B72D74E" w14:textId="77777777" w:rsidR="00910A9E" w:rsidRPr="00AC2565" w:rsidRDefault="00910A9E" w:rsidP="00910A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Garamond" w:eastAsia="Times New Roman" w:hAnsi="Garamond" w:cs="Times New Roman"/>
          <w:kern w:val="0"/>
          <w:lang w:eastAsia="en-GB"/>
          <w14:ligatures w14:val="none"/>
        </w:rPr>
      </w:pP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Flat Tempering (Low Iron &amp; Standard Float Coated Glass):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 High-strength, safety glass processed at jumbo sizes up to </w:t>
      </w: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3,300 × 25,000 mm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, suitable for demanding structural and façade applications. </w:t>
      </w:r>
    </w:p>
    <w:p w14:paraId="7FBAD5CD" w14:textId="77777777" w:rsidR="00910A9E" w:rsidRPr="00AC2565" w:rsidRDefault="00910A9E" w:rsidP="00910A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Garamond" w:eastAsia="Times New Roman" w:hAnsi="Garamond" w:cs="Times New Roman"/>
          <w:kern w:val="0"/>
          <w:lang w:eastAsia="en-GB"/>
          <w14:ligatures w14:val="none"/>
        </w:rPr>
      </w:pP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 xml:space="preserve">Insulated / Laminated / </w:t>
      </w:r>
      <w:proofErr w:type="gramStart"/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Heat Soaked</w:t>
      </w:r>
      <w:proofErr w:type="gramEnd"/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 xml:space="preserve"> Glass: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 Integrated processing for enhanced safety, thermal insulation, and durability, available in large panels up to </w:t>
      </w: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3,300 × 25,000 mm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. </w:t>
      </w:r>
    </w:p>
    <w:p w14:paraId="3DA90D16" w14:textId="77777777" w:rsidR="00910A9E" w:rsidRPr="00AC2565" w:rsidRDefault="00910A9E" w:rsidP="00910A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Garamond" w:eastAsia="Times New Roman" w:hAnsi="Garamond" w:cs="Times New Roman"/>
          <w:kern w:val="0"/>
          <w:lang w:eastAsia="en-GB"/>
          <w14:ligatures w14:val="none"/>
        </w:rPr>
      </w:pP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4SG Spacer Insulated Glass Units: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 Structurally bonded insulated glass systems designed for high-performance façades, with sizes up to </w:t>
      </w: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3,300 × 7,000 mm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. </w:t>
      </w:r>
    </w:p>
    <w:p w14:paraId="1967E953" w14:textId="77777777" w:rsidR="00910A9E" w:rsidRPr="00AC2565" w:rsidRDefault="00910A9E" w:rsidP="00910A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Garamond" w:eastAsia="Times New Roman" w:hAnsi="Garamond" w:cs="Times New Roman"/>
          <w:kern w:val="0"/>
          <w:lang w:eastAsia="en-GB"/>
          <w14:ligatures w14:val="none"/>
        </w:rPr>
      </w:pP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Digital Printed Glass: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 High-resolution printing on jumbo panels up to </w:t>
      </w: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3,300 × 18,000 mm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, enabling customized visual and branding applications. </w:t>
      </w:r>
    </w:p>
    <w:p w14:paraId="426ED0F2" w14:textId="77777777" w:rsidR="00910A9E" w:rsidRPr="00AC2565" w:rsidRDefault="00910A9E" w:rsidP="00910A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Garamond" w:eastAsia="Times New Roman" w:hAnsi="Garamond" w:cs="Times New Roman"/>
          <w:kern w:val="0"/>
          <w:lang w:eastAsia="en-GB"/>
          <w14:ligatures w14:val="none"/>
        </w:rPr>
      </w:pP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Ceramic Frit Glass: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 Durable, baked-on coatings for shading and aesthetic control, produced in large formats up to </w:t>
      </w: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3,300 × 18,000 mm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. </w:t>
      </w:r>
    </w:p>
    <w:p w14:paraId="3052ABCE" w14:textId="77777777" w:rsidR="00910A9E" w:rsidRPr="00AC2565" w:rsidRDefault="00910A9E" w:rsidP="00910A9E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kern w:val="0"/>
          <w:lang w:eastAsia="en-GB"/>
          <w14:ligatures w14:val="none"/>
        </w:rPr>
      </w:pP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 xml:space="preserve">These capabilities ensure the delivery of flat jumbo glass solutions that combine </w:t>
      </w:r>
      <w:r w:rsidRPr="00AC2565">
        <w:rPr>
          <w:rFonts w:ascii="Garamond" w:eastAsia="Times New Roman" w:hAnsi="Garamond" w:cs="Times New Roman"/>
          <w:b/>
          <w:bCs/>
          <w:kern w:val="0"/>
          <w:lang w:eastAsia="en-GB"/>
          <w14:ligatures w14:val="none"/>
        </w:rPr>
        <w:t>scale, strength, energy performance, and design flexibility</w:t>
      </w:r>
      <w:r w:rsidRPr="00AC2565">
        <w:rPr>
          <w:rFonts w:ascii="Garamond" w:eastAsia="Times New Roman" w:hAnsi="Garamond" w:cs="Times New Roman"/>
          <w:kern w:val="0"/>
          <w:lang w:eastAsia="en-GB"/>
          <w14:ligatures w14:val="none"/>
        </w:rPr>
        <w:t>, making them ideal for large-scale commercial, cultural, and high-end architectural projects.</w:t>
      </w:r>
    </w:p>
    <w:p w14:paraId="677EA0B8" w14:textId="77777777" w:rsidR="006A29FC" w:rsidRPr="00455B1A" w:rsidRDefault="006A29FC" w:rsidP="006A29FC"/>
    <w:p w14:paraId="50C857CC" w14:textId="7C945946" w:rsidR="006A29FC" w:rsidRPr="006A29FC" w:rsidRDefault="006A29FC">
      <w:pPr>
        <w:rPr>
          <w:lang w:val="en-US"/>
        </w:rPr>
      </w:pPr>
    </w:p>
    <w:sectPr w:rsidR="006A29FC" w:rsidRPr="006A29F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0408E" w14:textId="77777777" w:rsidR="003F2BAF" w:rsidRDefault="003F2BAF" w:rsidP="00097194">
      <w:pPr>
        <w:spacing w:after="0" w:line="240" w:lineRule="auto"/>
      </w:pPr>
      <w:r>
        <w:separator/>
      </w:r>
    </w:p>
  </w:endnote>
  <w:endnote w:type="continuationSeparator" w:id="0">
    <w:p w14:paraId="5FA82D61" w14:textId="77777777" w:rsidR="003F2BAF" w:rsidRDefault="003F2BAF" w:rsidP="00097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7EE53" w14:textId="77777777" w:rsidR="003F2BAF" w:rsidRDefault="003F2BAF" w:rsidP="00097194">
      <w:pPr>
        <w:spacing w:after="0" w:line="240" w:lineRule="auto"/>
      </w:pPr>
      <w:r>
        <w:separator/>
      </w:r>
    </w:p>
  </w:footnote>
  <w:footnote w:type="continuationSeparator" w:id="0">
    <w:p w14:paraId="58E3CA94" w14:textId="77777777" w:rsidR="003F2BAF" w:rsidRDefault="003F2BAF" w:rsidP="000971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056AE1"/>
    <w:multiLevelType w:val="multilevel"/>
    <w:tmpl w:val="F6ACD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C257AF"/>
    <w:multiLevelType w:val="multilevel"/>
    <w:tmpl w:val="58A2B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7444744">
    <w:abstractNumId w:val="1"/>
  </w:num>
  <w:num w:numId="2" w16cid:durableId="753745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78F"/>
    <w:rsid w:val="00020A87"/>
    <w:rsid w:val="00035A12"/>
    <w:rsid w:val="000471D9"/>
    <w:rsid w:val="0008559A"/>
    <w:rsid w:val="00096EFF"/>
    <w:rsid w:val="00097194"/>
    <w:rsid w:val="000A00F5"/>
    <w:rsid w:val="001A5AF6"/>
    <w:rsid w:val="001B0944"/>
    <w:rsid w:val="001B2A89"/>
    <w:rsid w:val="00251937"/>
    <w:rsid w:val="00370FC5"/>
    <w:rsid w:val="003E3478"/>
    <w:rsid w:val="003F2BAF"/>
    <w:rsid w:val="00455B1A"/>
    <w:rsid w:val="00476D20"/>
    <w:rsid w:val="004D722F"/>
    <w:rsid w:val="006A29FC"/>
    <w:rsid w:val="00852D0C"/>
    <w:rsid w:val="00910A9E"/>
    <w:rsid w:val="009F18F5"/>
    <w:rsid w:val="00A50B20"/>
    <w:rsid w:val="00A52A70"/>
    <w:rsid w:val="00AC2565"/>
    <w:rsid w:val="00B76194"/>
    <w:rsid w:val="00BB72D4"/>
    <w:rsid w:val="00C4582B"/>
    <w:rsid w:val="00CF3C45"/>
    <w:rsid w:val="00D448A3"/>
    <w:rsid w:val="00DB23C8"/>
    <w:rsid w:val="00EB200D"/>
    <w:rsid w:val="00F537FC"/>
    <w:rsid w:val="00F66762"/>
    <w:rsid w:val="00F72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A3AEE8"/>
  <w15:chartTrackingRefBased/>
  <w15:docId w15:val="{E86FB458-1069-314F-B8E9-C98F17B9E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27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27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7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7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27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27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27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27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27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27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27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727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7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27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27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27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27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27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27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27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27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27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27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27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27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27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27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27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278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971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7194"/>
  </w:style>
  <w:style w:type="paragraph" w:styleId="Footer">
    <w:name w:val="footer"/>
    <w:basedOn w:val="Normal"/>
    <w:link w:val="FooterChar"/>
    <w:uiPriority w:val="99"/>
    <w:unhideWhenUsed/>
    <w:rsid w:val="000971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7194"/>
  </w:style>
  <w:style w:type="character" w:styleId="Strong">
    <w:name w:val="Strong"/>
    <w:basedOn w:val="DefaultParagraphFont"/>
    <w:uiPriority w:val="22"/>
    <w:qFormat/>
    <w:rsid w:val="00455B1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55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238</Words>
  <Characters>1485</Characters>
  <Application>Microsoft Office Word</Application>
  <DocSecurity>0</DocSecurity>
  <Lines>24</Lines>
  <Paragraphs>11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Deniz Sareen</dc:creator>
  <cp:keywords/>
  <dc:description/>
  <cp:lastModifiedBy>Deniz Sareen</cp:lastModifiedBy>
  <cp:revision>12</cp:revision>
  <dcterms:created xsi:type="dcterms:W3CDTF">2026-04-17T10:56:00Z</dcterms:created>
  <dcterms:modified xsi:type="dcterms:W3CDTF">2026-05-12T11:08:00Z</dcterms:modified>
</cp:coreProperties>
</file>